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F6" w:rsidRDefault="00416CF6">
      <w:r>
        <w:t>You can access the Emergency Information section two different ways</w:t>
      </w:r>
      <w:r w:rsidR="00BA4BE8">
        <w:t>, along the top or on the left side (as shown below)</w:t>
      </w:r>
      <w:r>
        <w:t>:</w:t>
      </w:r>
    </w:p>
    <w:p w:rsidR="00416CF6" w:rsidRDefault="00BA4BE8">
      <w:r>
        <w:rPr>
          <w:noProof/>
        </w:rPr>
        <w:drawing>
          <wp:inline distT="0" distB="0" distL="0" distR="0" wp14:anchorId="19BCCFF5" wp14:editId="2CAF3B8E">
            <wp:extent cx="2621889" cy="20097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5355" cy="203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416CF6">
        <w:t>Or</w:t>
      </w:r>
      <w:r>
        <w:t xml:space="preserve">          </w:t>
      </w:r>
      <w:r w:rsidR="00416C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9.75pt;height:165pt">
            <v:imagedata r:id="rId5" o:title="emerg cont"/>
          </v:shape>
        </w:pict>
      </w:r>
    </w:p>
    <w:p w:rsidR="00416CF6" w:rsidRDefault="00416CF6">
      <w:r>
        <w:t xml:space="preserve">Fill in boxes 1-3 as shown, then submit by clicking button shown at #4 and then confirm as shown at #5. </w:t>
      </w:r>
      <w:r w:rsidR="00BA4BE8">
        <w:pict>
          <v:shape id="_x0000_i1050" type="#_x0000_t75" style="width:480pt;height:223.5pt">
            <v:imagedata r:id="rId6" o:title="Emergency contact screenshot"/>
          </v:shape>
        </w:pict>
      </w:r>
    </w:p>
    <w:p w:rsidR="00416CF6" w:rsidRDefault="00416CF6" w:rsidP="00416CF6">
      <w:r>
        <w:t xml:space="preserve">Information may be edited as needed by </w:t>
      </w:r>
      <w:r>
        <w:t xml:space="preserve">going back into your emergency contact screen and clicking on the pencil icon. Make changes then “Update Contact” and “Confirm”. This should be done whenever you get a new cell phone number. Other emergency contact numbers may be added but the contact entitled “self” will be the one used for emergency </w:t>
      </w:r>
      <w:bookmarkStart w:id="0" w:name="_GoBack"/>
      <w:bookmarkEnd w:id="0"/>
      <w:r>
        <w:t xml:space="preserve">notifications. </w:t>
      </w:r>
    </w:p>
    <w:p w:rsidR="00416CF6" w:rsidRDefault="00416CF6">
      <w:r>
        <w:rPr>
          <w:noProof/>
        </w:rPr>
        <w:drawing>
          <wp:inline distT="0" distB="0" distL="0" distR="0" wp14:anchorId="3D727D02" wp14:editId="4F64ED7C">
            <wp:extent cx="4313583" cy="2552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7212" cy="256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CF6" w:rsidSect="00BA4BE8"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F6"/>
    <w:rsid w:val="002F0C3E"/>
    <w:rsid w:val="00416CF6"/>
    <w:rsid w:val="00BA4BE8"/>
    <w:rsid w:val="00E2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F98B"/>
  <w15:chartTrackingRefBased/>
  <w15:docId w15:val="{61068181-CDD7-42E4-B7E0-D34D67A8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Whitt, Cindy T.</dc:creator>
  <cp:keywords/>
  <dc:description/>
  <cp:lastModifiedBy>Whitt, Cindy T.</cp:lastModifiedBy>
  <cp:revision>1</cp:revision>
  <dcterms:created xsi:type="dcterms:W3CDTF">2018-09-20T11:59:00Z</dcterms:created>
  <dcterms:modified xsi:type="dcterms:W3CDTF">2018-09-20T12:16:00Z</dcterms:modified>
</cp:coreProperties>
</file>